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5A" w:rsidRDefault="005929B9" w:rsidP="001E5105">
      <w:r>
        <w:t xml:space="preserve">Zajęcia społeczne – </w:t>
      </w:r>
      <w:r w:rsidR="007A6B2E">
        <w:t>1</w:t>
      </w:r>
      <w:r w:rsidR="00AE462A">
        <w:t>7</w:t>
      </w:r>
      <w:r w:rsidR="001E5105">
        <w:t>.06</w:t>
      </w:r>
    </w:p>
    <w:p w:rsidR="007A6B2E" w:rsidRDefault="001E5105" w:rsidP="00AE462A">
      <w:r>
        <w:t xml:space="preserve">Temat: </w:t>
      </w:r>
      <w:r w:rsidR="00AE462A">
        <w:t>Asertywność</w:t>
      </w:r>
    </w:p>
    <w:p w:rsidR="00AE462A" w:rsidRDefault="00AE462A" w:rsidP="00AE462A">
      <w:r>
        <w:t xml:space="preserve">Obejrzyj film: </w:t>
      </w:r>
      <w:hyperlink r:id="rId5" w:history="1">
        <w:r w:rsidRPr="001130F7">
          <w:rPr>
            <w:rStyle w:val="Hipercze"/>
          </w:rPr>
          <w:t>https://youtu.be/0eoD4S1jZpg</w:t>
        </w:r>
      </w:hyperlink>
    </w:p>
    <w:p w:rsidR="00AE462A" w:rsidRDefault="00AE462A" w:rsidP="00AE462A">
      <w:r>
        <w:t>Zastanów się, jak można komuś powiedzieć nie, ale nie być przy tym nie</w:t>
      </w:r>
      <w:r w:rsidR="001A4DE1">
        <w:t xml:space="preserve">grzecznym. Wypisz zasady odmawiania, które były omawiane w filmie. </w:t>
      </w:r>
    </w:p>
    <w:p w:rsidR="00B3725A" w:rsidRDefault="00B3725A" w:rsidP="00B3725A"/>
    <w:sectPr w:rsidR="00B3725A" w:rsidSect="005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5929B9"/>
    <w:rsid w:val="001A4DE1"/>
    <w:rsid w:val="001E5105"/>
    <w:rsid w:val="00570665"/>
    <w:rsid w:val="005929B9"/>
    <w:rsid w:val="007A6B2E"/>
    <w:rsid w:val="00AE462A"/>
    <w:rsid w:val="00B3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0eoD4S1jZ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2020-05-15T14:47:00Z</dcterms:created>
  <dcterms:modified xsi:type="dcterms:W3CDTF">2020-05-15T14:47:00Z</dcterms:modified>
</cp:coreProperties>
</file>