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19" w:rsidRDefault="00845919" w:rsidP="00845919">
      <w:pPr>
        <w:jc w:val="center"/>
        <w:rPr>
          <w:rFonts w:ascii="Times New Roman" w:hAnsi="Times New Roman" w:cs="Times New Roman"/>
          <w:sz w:val="40"/>
          <w:szCs w:val="40"/>
        </w:rPr>
      </w:pPr>
      <w:r w:rsidRPr="00845919">
        <w:rPr>
          <w:rFonts w:ascii="Times New Roman" w:hAnsi="Times New Roman" w:cs="Times New Roman"/>
          <w:b/>
          <w:bCs/>
          <w:sz w:val="40"/>
          <w:szCs w:val="40"/>
        </w:rPr>
        <w:t>Kredyt bankowy</w:t>
      </w:r>
    </w:p>
    <w:p w:rsidR="00845919" w:rsidRDefault="00845919" w:rsidP="0084591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45919" w:rsidRDefault="00845919" w:rsidP="00845919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E91618" w:rsidRDefault="00845919" w:rsidP="00845919">
      <w:pPr>
        <w:jc w:val="both"/>
        <w:rPr>
          <w:rFonts w:ascii="Times New Roman" w:hAnsi="Times New Roman" w:cs="Times New Roman"/>
          <w:sz w:val="40"/>
          <w:szCs w:val="40"/>
        </w:rPr>
      </w:pPr>
      <w:r w:rsidRPr="00845919">
        <w:rPr>
          <w:rFonts w:ascii="Times New Roman" w:hAnsi="Times New Roman" w:cs="Times New Roman"/>
          <w:b/>
          <w:bCs/>
          <w:sz w:val="40"/>
          <w:szCs w:val="40"/>
        </w:rPr>
        <w:t>Kredyt bankowy</w:t>
      </w:r>
      <w:r w:rsidRPr="00845919">
        <w:rPr>
          <w:rFonts w:ascii="Times New Roman" w:hAnsi="Times New Roman" w:cs="Times New Roman"/>
          <w:sz w:val="40"/>
          <w:szCs w:val="40"/>
        </w:rPr>
        <w:t xml:space="preserve"> – </w:t>
      </w:r>
      <w:hyperlink r:id="rId4" w:tooltip="Umowa" w:history="1">
        <w:r w:rsidRPr="00845919">
          <w:rPr>
            <w:rStyle w:val="Hipercze"/>
            <w:rFonts w:ascii="Times New Roman" w:hAnsi="Times New Roman" w:cs="Times New Roman"/>
            <w:color w:val="auto"/>
            <w:sz w:val="40"/>
            <w:szCs w:val="40"/>
            <w:u w:val="none"/>
          </w:rPr>
          <w:t>umowa</w:t>
        </w:r>
      </w:hyperlink>
      <w:r w:rsidRPr="00845919">
        <w:rPr>
          <w:rFonts w:ascii="Times New Roman" w:hAnsi="Times New Roman" w:cs="Times New Roman"/>
          <w:sz w:val="40"/>
          <w:szCs w:val="40"/>
        </w:rPr>
        <w:t xml:space="preserve"> zawarta </w:t>
      </w:r>
      <w:hyperlink r:id="rId5" w:tooltip="Forma czynności prawnej (prawo polskie)" w:history="1">
        <w:r w:rsidRPr="00845919">
          <w:rPr>
            <w:rStyle w:val="Hipercze"/>
            <w:rFonts w:ascii="Times New Roman" w:hAnsi="Times New Roman" w:cs="Times New Roman"/>
            <w:color w:val="auto"/>
            <w:sz w:val="40"/>
            <w:szCs w:val="40"/>
            <w:u w:val="none"/>
          </w:rPr>
          <w:t>w formie pisemnej</w:t>
        </w:r>
      </w:hyperlink>
      <w:r w:rsidRPr="00845919">
        <w:rPr>
          <w:rFonts w:ascii="Times New Roman" w:hAnsi="Times New Roman" w:cs="Times New Roman"/>
          <w:sz w:val="40"/>
          <w:szCs w:val="40"/>
        </w:rPr>
        <w:t xml:space="preserve"> pomiędzy </w:t>
      </w:r>
      <w:hyperlink r:id="rId6" w:tooltip="Bank" w:history="1">
        <w:r w:rsidRPr="00845919">
          <w:rPr>
            <w:rStyle w:val="Hipercze"/>
            <w:rFonts w:ascii="Times New Roman" w:hAnsi="Times New Roman" w:cs="Times New Roman"/>
            <w:color w:val="auto"/>
            <w:sz w:val="40"/>
            <w:szCs w:val="40"/>
            <w:u w:val="none"/>
          </w:rPr>
          <w:t>bankiem</w:t>
        </w:r>
      </w:hyperlink>
      <w:r w:rsidRPr="00845919">
        <w:rPr>
          <w:rFonts w:ascii="Times New Roman" w:hAnsi="Times New Roman" w:cs="Times New Roman"/>
          <w:sz w:val="40"/>
          <w:szCs w:val="40"/>
        </w:rPr>
        <w:t xml:space="preserve"> a </w:t>
      </w:r>
      <w:hyperlink r:id="rId7" w:tooltip="Kredytobiorca" w:history="1">
        <w:r w:rsidRPr="00845919">
          <w:rPr>
            <w:rStyle w:val="Hipercze"/>
            <w:rFonts w:ascii="Times New Roman" w:hAnsi="Times New Roman" w:cs="Times New Roman"/>
            <w:color w:val="auto"/>
            <w:sz w:val="40"/>
            <w:szCs w:val="40"/>
            <w:u w:val="none"/>
          </w:rPr>
          <w:t>kredytobiorcą</w:t>
        </w:r>
      </w:hyperlink>
      <w:r w:rsidRPr="00845919">
        <w:rPr>
          <w:rFonts w:ascii="Times New Roman" w:hAnsi="Times New Roman" w:cs="Times New Roman"/>
          <w:sz w:val="40"/>
          <w:szCs w:val="40"/>
        </w:rPr>
        <w:t xml:space="preserve">. Bank zobowiązuje się udostępnić określoną kwotę na określony cel oraz czas, a kredytobiorca zobowiązuje się wykorzystać kredyt zgodnie z jego przeznaczeniem oraz zwrócić pobraną kwotę wraz z należnym bankowi wynagrodzeniem w postaci </w:t>
      </w:r>
      <w:hyperlink r:id="rId8" w:tooltip="Prowizja" w:history="1">
        <w:r w:rsidRPr="00845919">
          <w:rPr>
            <w:rStyle w:val="Hipercze"/>
            <w:rFonts w:ascii="Times New Roman" w:hAnsi="Times New Roman" w:cs="Times New Roman"/>
            <w:color w:val="auto"/>
            <w:sz w:val="40"/>
            <w:szCs w:val="40"/>
            <w:u w:val="none"/>
          </w:rPr>
          <w:t>prowizji</w:t>
        </w:r>
      </w:hyperlink>
      <w:r w:rsidRPr="00845919">
        <w:rPr>
          <w:rFonts w:ascii="Times New Roman" w:hAnsi="Times New Roman" w:cs="Times New Roman"/>
          <w:sz w:val="40"/>
          <w:szCs w:val="40"/>
        </w:rPr>
        <w:t xml:space="preserve"> i </w:t>
      </w:r>
      <w:hyperlink r:id="rId9" w:tooltip="Odsetki" w:history="1">
        <w:r w:rsidRPr="00845919">
          <w:rPr>
            <w:rStyle w:val="Hipercze"/>
            <w:rFonts w:ascii="Times New Roman" w:hAnsi="Times New Roman" w:cs="Times New Roman"/>
            <w:color w:val="auto"/>
            <w:sz w:val="40"/>
            <w:szCs w:val="40"/>
            <w:u w:val="none"/>
          </w:rPr>
          <w:t>odsetek</w:t>
        </w:r>
      </w:hyperlink>
      <w:r w:rsidRPr="00845919">
        <w:rPr>
          <w:rFonts w:ascii="Times New Roman" w:hAnsi="Times New Roman" w:cs="Times New Roman"/>
          <w:sz w:val="40"/>
          <w:szCs w:val="40"/>
        </w:rPr>
        <w:t>.</w:t>
      </w:r>
    </w:p>
    <w:p w:rsidR="00845919" w:rsidRDefault="00845919" w:rsidP="0084591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45919" w:rsidRPr="00845919" w:rsidRDefault="00845919" w:rsidP="0084591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60720" cy="3843110"/>
            <wp:effectExtent l="19050" t="0" r="0" b="0"/>
            <wp:docPr id="1" name="Obraz 1" descr="Co to jest kredyt? Rodzaje kredytów | pozyczkaportal.p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to jest kredyt? Rodzaje kredytów | pozyczkaportal.pl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919" w:rsidRPr="00845919" w:rsidSect="00E9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919"/>
    <w:rsid w:val="00845919"/>
    <w:rsid w:val="00E9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owiz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Kredytobior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Ba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Forma_czynno%C5%9Bci_prawnej_(prawo_polskie)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pl.wikipedia.org/wiki/Umowa" TargetMode="External"/><Relationship Id="rId9" Type="http://schemas.openxmlformats.org/officeDocument/2006/relationships/hyperlink" Target="https://pl.wikipedia.org/wiki/Odset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2020-06-05T07:07:00Z</dcterms:created>
  <dcterms:modified xsi:type="dcterms:W3CDTF">2020-06-05T07:09:00Z</dcterms:modified>
</cp:coreProperties>
</file>